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CD7F24" w:rsidTr="00CD7F24">
        <w:trPr>
          <w:cantSplit/>
          <w:jc w:val="center"/>
        </w:trPr>
        <w:tc>
          <w:tcPr>
            <w:tcW w:w="3828" w:type="dxa"/>
          </w:tcPr>
          <w:p w:rsidR="00CD7F24" w:rsidRDefault="00CD7F2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CD7F24" w:rsidRDefault="00CD7F2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CD7F24" w:rsidRDefault="00CD7F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CD7F24" w:rsidRDefault="00CD7F24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CD7F24" w:rsidRDefault="00CD7F24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CD7F24" w:rsidRDefault="00CD7F24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CD7F24" w:rsidRDefault="00CD7F24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CD7F24" w:rsidRDefault="00CD7F24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CD7F24" w:rsidTr="00CD7F24">
        <w:trPr>
          <w:cantSplit/>
          <w:jc w:val="center"/>
        </w:trPr>
        <w:tc>
          <w:tcPr>
            <w:tcW w:w="3828" w:type="dxa"/>
          </w:tcPr>
          <w:p w:rsidR="00CD7F24" w:rsidRDefault="00CD7F24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D7F24" w:rsidRDefault="00CD7F2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CD7F24" w:rsidRDefault="00CD7F24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CD7F24" w:rsidRDefault="00CD7F24" w:rsidP="00CD7F24">
      <w:pPr>
        <w:ind w:left="284" w:hanging="284"/>
        <w:jc w:val="center"/>
        <w:rPr>
          <w:sz w:val="24"/>
          <w:szCs w:val="24"/>
        </w:rPr>
      </w:pPr>
    </w:p>
    <w:p w:rsidR="00CD7F24" w:rsidRDefault="00CD7F24" w:rsidP="00CD7F24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D7F24" w:rsidRDefault="00CD7F24" w:rsidP="00CD7F24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CD7F24" w:rsidRDefault="00CD7F24" w:rsidP="00CD7F24">
      <w:pPr>
        <w:keepNext/>
        <w:ind w:right="-284"/>
        <w:outlineLvl w:val="2"/>
        <w:rPr>
          <w:sz w:val="24"/>
          <w:szCs w:val="24"/>
        </w:rPr>
      </w:pPr>
    </w:p>
    <w:p w:rsidR="00CD7F24" w:rsidRDefault="00CD7F24" w:rsidP="00CD7F24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CD7F24" w:rsidRDefault="00CD7F24" w:rsidP="00CD7F24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108A4">
        <w:rPr>
          <w:sz w:val="24"/>
          <w:szCs w:val="24"/>
        </w:rPr>
        <w:t xml:space="preserve">15 </w:t>
      </w:r>
      <w:r w:rsidR="00E81823">
        <w:rPr>
          <w:sz w:val="24"/>
          <w:szCs w:val="24"/>
        </w:rPr>
        <w:t>января 2026  г.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E8182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№ </w:t>
      </w:r>
      <w:r w:rsidR="00E81823">
        <w:rPr>
          <w:sz w:val="24"/>
          <w:szCs w:val="24"/>
        </w:rPr>
        <w:t>01/22</w:t>
      </w:r>
    </w:p>
    <w:p w:rsidR="00CD7F24" w:rsidRDefault="00CD7F24" w:rsidP="00CD7F24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Pr="00254E81">
        <w:rPr>
          <w:sz w:val="24"/>
          <w:szCs w:val="24"/>
        </w:rPr>
        <w:t xml:space="preserve"> </w:t>
      </w:r>
      <w:r w:rsidR="00254E81" w:rsidRPr="00254E81">
        <w:rPr>
          <w:sz w:val="24"/>
          <w:szCs w:val="24"/>
        </w:rPr>
        <w:t>Коми</w:t>
      </w:r>
    </w:p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F4409B" w:rsidRPr="00F4409B">
        <w:rPr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CD7F24">
        <w:rPr>
          <w:sz w:val="24"/>
          <w:szCs w:val="24"/>
        </w:rPr>
        <w:t>рации сельского поселения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B108A4">
        <w:rPr>
          <w:sz w:val="24"/>
          <w:szCs w:val="24"/>
        </w:rPr>
        <w:t>15</w:t>
      </w:r>
      <w:r w:rsidR="00E81823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BB7511">
        <w:rPr>
          <w:sz w:val="24"/>
          <w:szCs w:val="24"/>
        </w:rPr>
        <w:t>6 №01/02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CD7F24">
        <w:rPr>
          <w:sz w:val="24"/>
          <w:szCs w:val="24"/>
        </w:rPr>
        <w:t>рации сельского поселения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="00E81823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CD7F24">
        <w:rPr>
          <w:sz w:val="24"/>
          <w:szCs w:val="24"/>
        </w:rPr>
        <w:t>рация сельского поселения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F4409B" w:rsidRPr="00F4409B">
        <w:rPr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администрации сельского поселен</w:t>
      </w:r>
      <w:r w:rsidR="00CD7F24">
        <w:rPr>
          <w:sz w:val="24"/>
          <w:szCs w:val="24"/>
        </w:rPr>
        <w:t>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254E81" w:rsidRDefault="00863418" w:rsidP="009706C2">
      <w:pPr>
        <w:ind w:firstLine="567"/>
        <w:jc w:val="both"/>
        <w:rPr>
          <w:sz w:val="24"/>
          <w:szCs w:val="24"/>
        </w:rPr>
      </w:pPr>
      <w:r w:rsidRPr="00254E81">
        <w:rPr>
          <w:sz w:val="24"/>
          <w:szCs w:val="24"/>
        </w:rPr>
        <w:t xml:space="preserve">- от </w:t>
      </w:r>
      <w:r w:rsidR="00254E81" w:rsidRPr="00254E81">
        <w:rPr>
          <w:sz w:val="24"/>
          <w:szCs w:val="24"/>
        </w:rPr>
        <w:t>26</w:t>
      </w:r>
      <w:r w:rsidRPr="00254E81">
        <w:rPr>
          <w:sz w:val="24"/>
          <w:szCs w:val="24"/>
        </w:rPr>
        <w:t>.</w:t>
      </w:r>
      <w:r w:rsidR="00254E81" w:rsidRPr="00254E81">
        <w:rPr>
          <w:sz w:val="24"/>
          <w:szCs w:val="24"/>
        </w:rPr>
        <w:t>1</w:t>
      </w:r>
      <w:r w:rsidR="00794697" w:rsidRPr="00254E81">
        <w:rPr>
          <w:sz w:val="24"/>
          <w:szCs w:val="24"/>
        </w:rPr>
        <w:t>2</w:t>
      </w:r>
      <w:r w:rsidRPr="00254E81">
        <w:rPr>
          <w:sz w:val="24"/>
          <w:szCs w:val="24"/>
        </w:rPr>
        <w:t>.202</w:t>
      </w:r>
      <w:r w:rsidR="00452CB1" w:rsidRPr="00254E81">
        <w:rPr>
          <w:sz w:val="24"/>
          <w:szCs w:val="24"/>
        </w:rPr>
        <w:t xml:space="preserve">3 № </w:t>
      </w:r>
      <w:r w:rsidR="00254E81" w:rsidRPr="00254E81">
        <w:rPr>
          <w:sz w:val="24"/>
          <w:szCs w:val="24"/>
        </w:rPr>
        <w:t>1</w:t>
      </w:r>
      <w:r w:rsidR="00794697" w:rsidRPr="00254E81">
        <w:rPr>
          <w:sz w:val="24"/>
          <w:szCs w:val="24"/>
        </w:rPr>
        <w:t>2</w:t>
      </w:r>
      <w:r w:rsidR="00254E81" w:rsidRPr="00254E81">
        <w:rPr>
          <w:sz w:val="24"/>
          <w:szCs w:val="24"/>
        </w:rPr>
        <w:t>/</w:t>
      </w:r>
      <w:r w:rsidR="00F4409B" w:rsidRPr="00254E81">
        <w:rPr>
          <w:sz w:val="24"/>
          <w:szCs w:val="24"/>
        </w:rPr>
        <w:t>2</w:t>
      </w:r>
      <w:r w:rsidR="00254E81" w:rsidRPr="00254E81">
        <w:rPr>
          <w:sz w:val="24"/>
          <w:szCs w:val="24"/>
        </w:rPr>
        <w:t>9</w:t>
      </w:r>
      <w:r w:rsidRPr="00254E81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F4409B" w:rsidRPr="00254E81">
        <w:rPr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254E81">
        <w:rPr>
          <w:sz w:val="24"/>
          <w:szCs w:val="24"/>
        </w:rPr>
        <w:t>»</w:t>
      </w:r>
      <w:r w:rsidR="00254E81">
        <w:rPr>
          <w:sz w:val="24"/>
          <w:szCs w:val="24"/>
        </w:rPr>
        <w:t>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Default="00D47CD8" w:rsidP="003A1608">
      <w:pPr>
        <w:ind w:firstLine="567"/>
        <w:jc w:val="both"/>
        <w:rPr>
          <w:sz w:val="24"/>
          <w:szCs w:val="24"/>
        </w:rPr>
      </w:pPr>
    </w:p>
    <w:p w:rsidR="00254E81" w:rsidRPr="00D47CD8" w:rsidRDefault="00254E81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</w:t>
      </w:r>
      <w:r w:rsidR="00E8182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CD7F24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254E81" w:rsidRDefault="00254E81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CD7F24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B108A4">
        <w:t>15</w:t>
      </w:r>
      <w:r w:rsidR="00E81823">
        <w:t>.01.2026</w:t>
      </w:r>
      <w:r w:rsidR="00462778" w:rsidRPr="00462778">
        <w:t xml:space="preserve"> № </w:t>
      </w:r>
      <w:r w:rsidR="00E81823">
        <w:t>01/22</w:t>
      </w:r>
      <w:r w:rsidR="00462778"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9A6D74" w:rsidRDefault="00462778" w:rsidP="009A6D74">
      <w:pPr>
        <w:jc w:val="right"/>
      </w:pPr>
      <w:r w:rsidRPr="00462778">
        <w:t>муниципальной услуги «</w:t>
      </w:r>
      <w:r w:rsidR="009A6D74" w:rsidRPr="009A6D74">
        <w:t xml:space="preserve">Перевод жилого помещения в </w:t>
      </w:r>
      <w:proofErr w:type="gramStart"/>
      <w:r w:rsidR="009A6D74" w:rsidRPr="009A6D74">
        <w:t>нежилое</w:t>
      </w:r>
      <w:proofErr w:type="gramEnd"/>
      <w:r w:rsidR="009A6D74" w:rsidRPr="009A6D74">
        <w:t xml:space="preserve"> </w:t>
      </w:r>
    </w:p>
    <w:p w:rsidR="00462778" w:rsidRDefault="009A6D74" w:rsidP="009A6D74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9A6D74">
        <w:t>помещение и нежилого помещения в жилое помещение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F4409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F4409B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F4409B" w:rsidRDefault="00F4409B" w:rsidP="00F440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F4409B">
        <w:rPr>
          <w:b/>
          <w:sz w:val="24"/>
          <w:szCs w:val="24"/>
        </w:rPr>
        <w:t>еревод</w:t>
      </w:r>
      <w:r>
        <w:rPr>
          <w:b/>
          <w:sz w:val="24"/>
          <w:szCs w:val="24"/>
        </w:rPr>
        <w:t>у</w:t>
      </w:r>
      <w:r w:rsidRPr="00F4409B">
        <w:rPr>
          <w:b/>
          <w:sz w:val="24"/>
          <w:szCs w:val="24"/>
        </w:rPr>
        <w:t xml:space="preserve"> жилого помещения в нежилое помещение и </w:t>
      </w:r>
    </w:p>
    <w:p w:rsidR="00F4409B" w:rsidRDefault="00F4409B" w:rsidP="00F440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4409B">
        <w:rPr>
          <w:b/>
          <w:sz w:val="24"/>
          <w:szCs w:val="24"/>
        </w:rPr>
        <w:t>нежилого помещения в жилое помещение</w:t>
      </w:r>
    </w:p>
    <w:p w:rsidR="00F4409B" w:rsidRPr="009706C2" w:rsidRDefault="00F4409B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0" w:name="Par55"/>
      <w:bookmarkEnd w:id="0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4409B" w:rsidRPr="00F4409B">
        <w:rPr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CD7F24">
        <w:rPr>
          <w:sz w:val="24"/>
          <w:szCs w:val="24"/>
        </w:rPr>
        <w:t>ацией сельского поселения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BE647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BE647B" w:rsidRPr="009706C2" w:rsidRDefault="00BE647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9"/>
      <w:bookmarkEnd w:id="1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AB40A9">
        <w:rPr>
          <w:rFonts w:eastAsia="Calibri"/>
          <w:sz w:val="24"/>
          <w:szCs w:val="24"/>
        </w:rPr>
        <w:t xml:space="preserve"> (в том числе ИП)</w:t>
      </w:r>
      <w:r w:rsidR="00794697">
        <w:rPr>
          <w:rFonts w:eastAsia="Calibri"/>
          <w:sz w:val="24"/>
          <w:szCs w:val="24"/>
        </w:rPr>
        <w:t xml:space="preserve">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C95548" w:rsidRPr="00C95548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РФ, либо в силу наделения их заявителями в порядке, установленном законодательством РФ, соответствующими полномочиями.</w:t>
      </w:r>
    </w:p>
    <w:p w:rsidR="00C95548" w:rsidRPr="009706C2" w:rsidRDefault="00C95548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BE647B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98"/>
      <w:bookmarkEnd w:id="2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3" w:name="Par100"/>
      <w:bookmarkEnd w:id="3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4409B" w:rsidRPr="00F4409B">
        <w:rPr>
          <w:bCs/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4" w:name="Par102"/>
      <w:bookmarkEnd w:id="4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CD7F24">
        <w:rPr>
          <w:sz w:val="24"/>
          <w:szCs w:val="24"/>
        </w:rPr>
        <w:t>ацией сельского поселения «</w:t>
      </w:r>
      <w:proofErr w:type="spellStart"/>
      <w:r w:rsidR="00CD7F24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E81823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8"/>
      <w:bookmarkEnd w:id="5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6" w:name="Par112"/>
      <w:bookmarkEnd w:id="6"/>
      <w:r w:rsidRPr="009706C2">
        <w:rPr>
          <w:sz w:val="24"/>
          <w:szCs w:val="24"/>
        </w:rPr>
        <w:t xml:space="preserve">2.3. </w:t>
      </w:r>
      <w:r w:rsidRPr="005E5A3F">
        <w:rPr>
          <w:sz w:val="24"/>
          <w:szCs w:val="24"/>
        </w:rPr>
        <w:t>Результат</w:t>
      </w:r>
      <w:r w:rsidR="00CE72D4" w:rsidRPr="005E5A3F">
        <w:rPr>
          <w:sz w:val="24"/>
          <w:szCs w:val="24"/>
        </w:rPr>
        <w:t>о</w:t>
      </w:r>
      <w:r w:rsidRPr="005E5A3F">
        <w:rPr>
          <w:sz w:val="24"/>
          <w:szCs w:val="24"/>
        </w:rPr>
        <w:t>м предоставления муниципальной услуги явля</w:t>
      </w:r>
      <w:r w:rsidR="00CE72D4" w:rsidRPr="005E5A3F">
        <w:rPr>
          <w:sz w:val="24"/>
          <w:szCs w:val="24"/>
        </w:rPr>
        <w:t>е</w:t>
      </w:r>
      <w:r w:rsidRPr="005E5A3F">
        <w:rPr>
          <w:sz w:val="24"/>
          <w:szCs w:val="24"/>
        </w:rPr>
        <w:t>тся:</w:t>
      </w:r>
    </w:p>
    <w:p w:rsidR="00452CB1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 xml:space="preserve">1) </w:t>
      </w:r>
      <w:r w:rsidR="00CE72D4" w:rsidRPr="005E5A3F">
        <w:rPr>
          <w:sz w:val="24"/>
          <w:szCs w:val="24"/>
        </w:rPr>
        <w:t xml:space="preserve">решение </w:t>
      </w:r>
      <w:r w:rsidR="00A46C06" w:rsidRPr="005E5A3F">
        <w:rPr>
          <w:sz w:val="24"/>
          <w:szCs w:val="24"/>
        </w:rPr>
        <w:t>о предоставлении муниципальной услуги на бумажном носителе в форме</w:t>
      </w:r>
      <w:r w:rsidR="00452CB1" w:rsidRPr="005E5A3F">
        <w:rPr>
          <w:sz w:val="24"/>
          <w:szCs w:val="24"/>
        </w:rPr>
        <w:t>:</w:t>
      </w:r>
      <w:bookmarkStart w:id="7" w:name="_GoBack"/>
      <w:bookmarkEnd w:id="7"/>
    </w:p>
    <w:p w:rsidR="0006748E" w:rsidRPr="00B108A4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108A4">
        <w:rPr>
          <w:sz w:val="24"/>
          <w:szCs w:val="24"/>
        </w:rPr>
        <w:t>-</w:t>
      </w:r>
      <w:r w:rsidR="00A46C06" w:rsidRPr="00B108A4">
        <w:rPr>
          <w:sz w:val="24"/>
          <w:szCs w:val="24"/>
        </w:rPr>
        <w:t xml:space="preserve"> </w:t>
      </w:r>
      <w:r w:rsidR="005E5A3F" w:rsidRPr="00B108A4">
        <w:rPr>
          <w:sz w:val="24"/>
          <w:szCs w:val="24"/>
          <w:shd w:val="clear" w:color="auto" w:fill="FFFFFF"/>
        </w:rPr>
        <w:t>уведомления о переводе жилого помещения в нежилое помещение</w:t>
      </w:r>
      <w:r w:rsidRPr="00B108A4">
        <w:rPr>
          <w:sz w:val="24"/>
          <w:szCs w:val="24"/>
        </w:rPr>
        <w:t>;</w:t>
      </w:r>
    </w:p>
    <w:p w:rsidR="0006748E" w:rsidRPr="005E5A3F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5E5A3F">
        <w:rPr>
          <w:sz w:val="24"/>
          <w:szCs w:val="24"/>
        </w:rPr>
        <w:t xml:space="preserve">- </w:t>
      </w:r>
      <w:r w:rsidR="005E5A3F" w:rsidRPr="005E5A3F">
        <w:rPr>
          <w:sz w:val="24"/>
          <w:szCs w:val="24"/>
        </w:rPr>
        <w:t>уведомления о переводе нежилого помещения в жилое помещение</w:t>
      </w:r>
      <w:r w:rsidRPr="005E5A3F">
        <w:rPr>
          <w:sz w:val="24"/>
          <w:szCs w:val="24"/>
          <w:shd w:val="clear" w:color="auto" w:fill="FFFFFF"/>
        </w:rPr>
        <w:t>;</w:t>
      </w:r>
    </w:p>
    <w:p w:rsidR="0006748E" w:rsidRPr="005E5A3F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(далее – решение о предоставлении муниципальной услуги);</w:t>
      </w:r>
    </w:p>
    <w:p w:rsid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2)</w:t>
      </w:r>
      <w:r w:rsidR="00CE72D4" w:rsidRPr="005E5A3F">
        <w:rPr>
          <w:sz w:val="24"/>
          <w:szCs w:val="24"/>
        </w:rPr>
        <w:t xml:space="preserve"> решение об отказе</w:t>
      </w:r>
      <w:r w:rsidR="00CE72D4" w:rsidRPr="009706C2">
        <w:rPr>
          <w:sz w:val="24"/>
          <w:szCs w:val="24"/>
        </w:rPr>
        <w:t xml:space="preserve">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>в форме</w:t>
      </w:r>
      <w:r w:rsidR="005E5A3F">
        <w:rPr>
          <w:sz w:val="24"/>
          <w:szCs w:val="24"/>
        </w:rPr>
        <w:t>:</w:t>
      </w:r>
    </w:p>
    <w:p w:rsidR="005E5A3F" w:rsidRDefault="005E5A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E72D4">
        <w:rPr>
          <w:sz w:val="24"/>
          <w:szCs w:val="24"/>
        </w:rPr>
        <w:t xml:space="preserve"> </w:t>
      </w:r>
      <w:r w:rsidRPr="005E5A3F">
        <w:rPr>
          <w:sz w:val="24"/>
          <w:szCs w:val="24"/>
        </w:rPr>
        <w:t>уведомления о</w:t>
      </w:r>
      <w:r>
        <w:rPr>
          <w:sz w:val="24"/>
          <w:szCs w:val="24"/>
        </w:rPr>
        <w:t>б</w:t>
      </w:r>
      <w:r w:rsidRPr="005E5A3F">
        <w:rPr>
          <w:sz w:val="24"/>
          <w:szCs w:val="24"/>
        </w:rPr>
        <w:t xml:space="preserve"> отказе в переводе жилого помещения в нежилое помещение</w:t>
      </w:r>
      <w:r>
        <w:rPr>
          <w:sz w:val="24"/>
          <w:szCs w:val="24"/>
        </w:rPr>
        <w:t>;</w:t>
      </w:r>
      <w:r w:rsidRPr="005E5A3F">
        <w:rPr>
          <w:sz w:val="24"/>
          <w:szCs w:val="24"/>
        </w:rPr>
        <w:t xml:space="preserve"> </w:t>
      </w:r>
    </w:p>
    <w:p w:rsidR="005E5A3F" w:rsidRDefault="005E5A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5E5A3F">
        <w:t xml:space="preserve"> </w:t>
      </w:r>
      <w:r w:rsidRPr="005E5A3F">
        <w:rPr>
          <w:sz w:val="24"/>
          <w:szCs w:val="24"/>
        </w:rPr>
        <w:t>уведомления об отказе в переводе нежилого помещения в жилое помещение</w:t>
      </w:r>
      <w:r>
        <w:rPr>
          <w:sz w:val="24"/>
          <w:szCs w:val="24"/>
        </w:rPr>
        <w:t>;</w:t>
      </w:r>
    </w:p>
    <w:p w:rsidR="009706C2" w:rsidRPr="009706C2" w:rsidRDefault="000A6970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(далее - </w:t>
      </w:r>
      <w:r w:rsidRPr="009706C2">
        <w:rPr>
          <w:sz w:val="24"/>
          <w:szCs w:val="24"/>
        </w:rPr>
        <w:t>решение об отказе в предоставлении муниципальной услуги</w:t>
      </w:r>
      <w:r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</w:t>
      </w:r>
      <w:r w:rsidR="00FA067E">
        <w:rPr>
          <w:sz w:val="24"/>
          <w:szCs w:val="24"/>
        </w:rPr>
        <w:t xml:space="preserve"> Органа</w:t>
      </w:r>
      <w:r w:rsidRPr="00BE647B">
        <w:rPr>
          <w:sz w:val="24"/>
          <w:szCs w:val="24"/>
        </w:rPr>
        <w:t xml:space="preserve">, указанный в заявлении;  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в МФЦ;</w:t>
      </w:r>
    </w:p>
    <w:p w:rsidR="00D0162F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форме электронного документа с использованием Единого портала государственных и муниципальных услуг (функций).</w:t>
      </w:r>
    </w:p>
    <w:p w:rsidR="00BE647B" w:rsidRPr="009706C2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</w:t>
      </w:r>
      <w:proofErr w:type="gramEnd"/>
      <w:r w:rsidRPr="00D0162F">
        <w:rPr>
          <w:sz w:val="24"/>
          <w:szCs w:val="24"/>
        </w:rPr>
        <w:t xml:space="preserve">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МФЦ 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</w:t>
      </w:r>
      <w:r w:rsidRPr="009706C2">
        <w:rPr>
          <w:rFonts w:eastAsia="Calibri"/>
          <w:sz w:val="24"/>
          <w:szCs w:val="24"/>
        </w:rPr>
        <w:lastRenderedPageBreak/>
        <w:t>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CD7F24">
        <w:rPr>
          <w:sz w:val="24"/>
          <w:szCs w:val="24"/>
          <w:shd w:val="clear" w:color="auto" w:fill="FFFFFF"/>
        </w:rPr>
        <w:t>(«https://</w:t>
      </w:r>
      <w:proofErr w:type="spellStart"/>
      <w:r w:rsidR="00CD7F24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CD7F24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567399" w:rsidRPr="00567399" w:rsidRDefault="009706C2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567399" w:rsidRPr="00567399">
        <w:rPr>
          <w:sz w:val="24"/>
          <w:szCs w:val="24"/>
        </w:rPr>
        <w:t>Исчерпывающий перечень услуг, которые являются необходимыми и обязательными для предоставления муниципаль</w:t>
      </w:r>
      <w:r w:rsidR="00567399">
        <w:rPr>
          <w:sz w:val="24"/>
          <w:szCs w:val="24"/>
        </w:rPr>
        <w:t>ной услуги.</w:t>
      </w:r>
      <w:r w:rsidR="00567399" w:rsidRPr="00567399">
        <w:rPr>
          <w:sz w:val="24"/>
          <w:szCs w:val="24"/>
        </w:rPr>
        <w:t xml:space="preserve"> </w:t>
      </w:r>
    </w:p>
    <w:p w:rsidR="00567399" w:rsidRP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>В случае</w:t>
      </w:r>
      <w:proofErr w:type="gramStart"/>
      <w:r w:rsidRPr="00567399">
        <w:rPr>
          <w:sz w:val="24"/>
          <w:szCs w:val="24"/>
        </w:rPr>
        <w:t>,</w:t>
      </w:r>
      <w:proofErr w:type="gramEnd"/>
      <w:r w:rsidRPr="00567399">
        <w:rPr>
          <w:sz w:val="24"/>
          <w:szCs w:val="24"/>
        </w:rPr>
        <w:t xml:space="preserve"> если для обеспечения использования помещения в качестве жилого или нежилого помещения, требуются переустройство и (или) перепланировка, услугой, необходимой и обязательной для предоставления муниципальной услуги, является:</w:t>
      </w:r>
    </w:p>
    <w:p w:rsid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 xml:space="preserve">- услуга по подготовке в установленном порядке проекта переустройства и (или) перепланировки переустраиваемого и (или) </w:t>
      </w:r>
      <w:proofErr w:type="spellStart"/>
      <w:r w:rsidRPr="00567399">
        <w:rPr>
          <w:sz w:val="24"/>
          <w:szCs w:val="24"/>
        </w:rPr>
        <w:t>перепланируемого</w:t>
      </w:r>
      <w:proofErr w:type="spellEnd"/>
      <w:r w:rsidRPr="00567399">
        <w:rPr>
          <w:sz w:val="24"/>
          <w:szCs w:val="24"/>
        </w:rPr>
        <w:t xml:space="preserve"> жилого помещения. </w:t>
      </w:r>
    </w:p>
    <w:p w:rsidR="00567399" w:rsidRP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>Услуги,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 xml:space="preserve">Способы получения документов, в том числе наличие или отсутствие платы за предоставление документов, которые является необходимым и обязательным для предоставления муниципальной услуги, порядок их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B07171" w:rsidRDefault="00E138C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BE647B" w:rsidRDefault="00BD0F07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BE647B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BE647B" w:rsidRPr="00BE647B" w:rsidRDefault="00BE647B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BE647B" w:rsidRPr="005B5E8E" w:rsidRDefault="00BE647B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lastRenderedPageBreak/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56739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567399">
        <w:t xml:space="preserve">межведомственного информационного взаимодействия, </w:t>
      </w:r>
      <w:r w:rsidR="00E60C8A" w:rsidRPr="00567399">
        <w:t xml:space="preserve">с учетом способов подачи заявления, </w:t>
      </w:r>
      <w:r w:rsidRPr="00567399">
        <w:t xml:space="preserve">приведен в приложении </w:t>
      </w:r>
      <w:r w:rsidR="00694EA9" w:rsidRPr="00567399">
        <w:t>2</w:t>
      </w:r>
      <w:r w:rsidR="00BB143C" w:rsidRPr="00567399">
        <w:t xml:space="preserve"> </w:t>
      </w:r>
      <w:r w:rsidRPr="00567399">
        <w:t>к</w:t>
      </w:r>
      <w:proofErr w:type="gramEnd"/>
      <w:r w:rsidRPr="00567399">
        <w:t xml:space="preserve"> </w:t>
      </w:r>
      <w:r w:rsidR="00BB143C" w:rsidRPr="00567399">
        <w:t xml:space="preserve">настоящему </w:t>
      </w:r>
      <w:r w:rsidRPr="00567399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67399">
        <w:rPr>
          <w:sz w:val="24"/>
          <w:szCs w:val="24"/>
        </w:rPr>
        <w:t>2.1</w:t>
      </w:r>
      <w:r w:rsidR="001F24F0" w:rsidRPr="00567399">
        <w:rPr>
          <w:sz w:val="24"/>
          <w:szCs w:val="24"/>
        </w:rPr>
        <w:t>6</w:t>
      </w:r>
      <w:r w:rsidR="00AF5CB1" w:rsidRPr="00567399">
        <w:rPr>
          <w:sz w:val="24"/>
          <w:szCs w:val="24"/>
        </w:rPr>
        <w:t xml:space="preserve">. </w:t>
      </w:r>
      <w:r w:rsidR="00BE647B" w:rsidRPr="00BE647B">
        <w:rPr>
          <w:rFonts w:eastAsiaTheme="minorEastAsia"/>
          <w:sz w:val="24"/>
          <w:szCs w:val="24"/>
        </w:rPr>
        <w:t>Рекомендуемая</w:t>
      </w:r>
      <w:r w:rsidR="00BD0F07" w:rsidRPr="00567399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</w:t>
      </w:r>
      <w:r w:rsidR="00BD0F07" w:rsidRPr="00E723EF">
        <w:rPr>
          <w:rFonts w:eastAsiaTheme="minorEastAsia"/>
          <w:sz w:val="24"/>
          <w:szCs w:val="24"/>
        </w:rPr>
        <w:t xml:space="preserve">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E647B" w:rsidRPr="00E54D0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lastRenderedPageBreak/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</w:t>
      </w:r>
      <w:r w:rsidR="00417ED3"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BE647B" w:rsidRPr="00E54D0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BE647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BE647B" w:rsidRDefault="00BE647B" w:rsidP="00BE647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5958F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приложении</w:t>
      </w:r>
      <w:r w:rsidR="000915AD">
        <w:rPr>
          <w:rFonts w:eastAsiaTheme="minorEastAsia"/>
        </w:rPr>
        <w:t xml:space="preserve"> 2 к настоящему А</w:t>
      </w:r>
      <w:r w:rsidR="000915AD" w:rsidRPr="00E87107">
        <w:rPr>
          <w:rFonts w:eastAsiaTheme="minorEastAsia"/>
        </w:rPr>
        <w:t xml:space="preserve">дминистративному регламенту </w:t>
      </w:r>
      <w:r w:rsidR="000915AD">
        <w:rPr>
          <w:rFonts w:eastAsiaTheme="minorEastAsia"/>
        </w:rPr>
        <w:t xml:space="preserve">приведен </w:t>
      </w:r>
      <w:r w:rsidR="000915AD" w:rsidRPr="00E87107">
        <w:rPr>
          <w:rFonts w:eastAsiaTheme="minorEastAsia"/>
        </w:rPr>
        <w:t>переч</w:t>
      </w:r>
      <w:r w:rsidR="000915AD">
        <w:rPr>
          <w:rFonts w:eastAsiaTheme="minorEastAsia"/>
        </w:rPr>
        <w:t>е</w:t>
      </w:r>
      <w:r w:rsidR="000915AD" w:rsidRPr="00E87107">
        <w:rPr>
          <w:rFonts w:eastAsiaTheme="minorEastAsia"/>
        </w:rPr>
        <w:t>н</w:t>
      </w:r>
      <w:r w:rsidR="000915AD">
        <w:rPr>
          <w:rFonts w:eastAsiaTheme="minorEastAsia"/>
        </w:rPr>
        <w:t>ь</w:t>
      </w:r>
      <w:r w:rsidR="000915AD"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 w:rsidR="000915AD">
        <w:rPr>
          <w:rFonts w:eastAsiaTheme="minorEastAsia"/>
        </w:rPr>
        <w:t>.</w:t>
      </w:r>
      <w:r w:rsidR="000915AD" w:rsidRPr="00E87107">
        <w:rPr>
          <w:rFonts w:eastAsiaTheme="minorEastAsia"/>
        </w:rPr>
        <w:t xml:space="preserve"> </w:t>
      </w:r>
    </w:p>
    <w:p w:rsidR="00BE647B" w:rsidRDefault="00BE647B" w:rsidP="00BE647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E61133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</w:t>
      </w:r>
      <w:proofErr w:type="gramStart"/>
      <w:r w:rsidRPr="00E61133">
        <w:rPr>
          <w:rFonts w:eastAsiaTheme="minorEastAsia"/>
          <w:sz w:val="24"/>
          <w:szCs w:val="24"/>
        </w:rPr>
        <w:t>приведена</w:t>
      </w:r>
      <w:proofErr w:type="gramEnd"/>
      <w:r w:rsidRPr="00E61133">
        <w:rPr>
          <w:rFonts w:eastAsiaTheme="minorEastAsia"/>
          <w:sz w:val="24"/>
          <w:szCs w:val="24"/>
        </w:rPr>
        <w:t xml:space="preserve"> рекомендуема форма за</w:t>
      </w:r>
      <w:r>
        <w:rPr>
          <w:rFonts w:eastAsiaTheme="minorEastAsia"/>
          <w:sz w:val="24"/>
          <w:szCs w:val="24"/>
        </w:rPr>
        <w:t>явления</w:t>
      </w:r>
      <w:r w:rsidRPr="00E61133">
        <w:rPr>
          <w:rFonts w:eastAsiaTheme="minorEastAsia"/>
          <w:sz w:val="24"/>
          <w:szCs w:val="24"/>
        </w:rPr>
        <w:t xml:space="preserve">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электронной форме посредством Единого портала государственных и муниципальных услуг (функций).</w:t>
      </w:r>
    </w:p>
    <w:p w:rsidR="005E1FC0" w:rsidRDefault="005E1FC0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AD050C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3.3.3</w:t>
      </w:r>
      <w:r w:rsidR="00BE647B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="00DE5AE2">
        <w:rPr>
          <w:sz w:val="24"/>
          <w:szCs w:val="24"/>
        </w:rPr>
        <w:t xml:space="preserve">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BE647B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BE647B" w:rsidRPr="00BE647B" w:rsidRDefault="003A2480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BE647B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 w:rsidR="004F7550"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4F755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4F7550">
        <w:rPr>
          <w:rFonts w:eastAsia="Calibri"/>
          <w:sz w:val="24"/>
          <w:szCs w:val="24"/>
        </w:rPr>
        <w:t>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4F7550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lastRenderedPageBreak/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567399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</w:t>
      </w:r>
      <w:r w:rsidR="00567399">
        <w:rPr>
          <w:rFonts w:eastAsiaTheme="minorEastAsia"/>
          <w:sz w:val="24"/>
          <w:szCs w:val="24"/>
        </w:rPr>
        <w:t>:</w:t>
      </w:r>
    </w:p>
    <w:p w:rsidR="00FB6082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="00FB6082">
        <w:rPr>
          <w:rFonts w:eastAsiaTheme="minorEastAsia"/>
          <w:sz w:val="24"/>
          <w:szCs w:val="24"/>
        </w:rPr>
        <w:t xml:space="preserve"> сведения об объекте недвижимости (</w:t>
      </w:r>
      <w:r w:rsidR="00F81A83">
        <w:rPr>
          <w:rFonts w:eastAsiaTheme="minorEastAsia"/>
          <w:sz w:val="24"/>
          <w:szCs w:val="24"/>
        </w:rPr>
        <w:t>садовый дом</w:t>
      </w:r>
      <w:r w:rsidR="006F109C">
        <w:rPr>
          <w:rFonts w:eastAsiaTheme="minorEastAsia"/>
          <w:sz w:val="24"/>
          <w:szCs w:val="24"/>
        </w:rPr>
        <w:t xml:space="preserve"> (жилой дом)</w:t>
      </w:r>
      <w:r>
        <w:rPr>
          <w:rFonts w:eastAsiaTheme="minorEastAsia"/>
          <w:sz w:val="24"/>
          <w:szCs w:val="24"/>
        </w:rPr>
        <w:t>);</w:t>
      </w:r>
    </w:p>
    <w:p w:rsidR="00567399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567399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567399">
        <w:rPr>
          <w:rFonts w:eastAsia="Calibri"/>
          <w:sz w:val="24"/>
          <w:szCs w:val="24"/>
        </w:rPr>
        <w:t xml:space="preserve"> о техническом паспорте помещения</w:t>
      </w:r>
      <w:r>
        <w:rPr>
          <w:rFonts w:eastAsia="Calibri"/>
          <w:sz w:val="24"/>
          <w:szCs w:val="24"/>
        </w:rPr>
        <w:t>;</w:t>
      </w:r>
    </w:p>
    <w:p w:rsidR="00567399" w:rsidRPr="00A806AB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Pr="00567399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567399">
        <w:rPr>
          <w:rFonts w:eastAsia="Calibri"/>
          <w:sz w:val="24"/>
          <w:szCs w:val="24"/>
        </w:rPr>
        <w:t xml:space="preserve"> о поэтажном плане дома, в котором находится переводимое помещение</w:t>
      </w:r>
      <w:r>
        <w:rPr>
          <w:rFonts w:eastAsia="Calibri"/>
          <w:sz w:val="24"/>
          <w:szCs w:val="24"/>
        </w:rPr>
        <w:t>.</w:t>
      </w:r>
    </w:p>
    <w:p w:rsidR="00567399" w:rsidRPr="00567399" w:rsidRDefault="00567399" w:rsidP="00567399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3</w:t>
      </w:r>
      <w:r w:rsidRPr="00567399">
        <w:rPr>
          <w:rFonts w:eastAsia="Calibri"/>
          <w:sz w:val="24"/>
          <w:szCs w:val="24"/>
        </w:rPr>
        <w:t>) Министерств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культуры, туризма и архивного дела Республики Коми</w:t>
      </w:r>
      <w:r w:rsidR="009A6D74">
        <w:rPr>
          <w:rFonts w:eastAsia="Calibri"/>
          <w:sz w:val="24"/>
          <w:szCs w:val="24"/>
        </w:rPr>
        <w:t xml:space="preserve"> запрашивается </w:t>
      </w:r>
      <w:r w:rsidRPr="00567399">
        <w:rPr>
          <w:rFonts w:eastAsia="Calibri"/>
          <w:sz w:val="24"/>
          <w:szCs w:val="24"/>
        </w:rPr>
        <w:t>заключени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культуры» (при переводе жилого помещения в нежилое помещение).</w:t>
      </w:r>
      <w:proofErr w:type="gramEnd"/>
    </w:p>
    <w:p w:rsidR="009D4E5D" w:rsidRPr="009D4E5D" w:rsidRDefault="002E70B6" w:rsidP="009D4E5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9D4E5D" w:rsidRPr="009D4E5D">
        <w:rPr>
          <w:rFonts w:eastAsia="Calibri"/>
          <w:sz w:val="24"/>
          <w:szCs w:val="24"/>
        </w:rPr>
        <w:t xml:space="preserve">При поступлении в Орган заявления и документов и (или) информации 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9D4E5D" w:rsidRDefault="00636235" w:rsidP="009D4E5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9D4E5D">
        <w:rPr>
          <w:rFonts w:eastAsia="Calibri"/>
          <w:sz w:val="24"/>
          <w:szCs w:val="24"/>
        </w:rPr>
        <w:t xml:space="preserve">3.4.2. </w:t>
      </w:r>
      <w:r w:rsidR="009D4E5D" w:rsidRPr="009D4E5D">
        <w:rPr>
          <w:rFonts w:eastAsia="Calibri"/>
          <w:sz w:val="24"/>
          <w:szCs w:val="24"/>
        </w:rPr>
        <w:t xml:space="preserve">При поступлении заявления и документов и (или) информации на бумажном носителе в Орган при личном обращении заявителя (представителя заявителя) в Орган или посредством почтового отправления на адрес Органа 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4F755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597E87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81A83">
        <w:rPr>
          <w:rFonts w:eastAsiaTheme="minorEastAsia"/>
          <w:sz w:val="24"/>
          <w:szCs w:val="24"/>
        </w:rPr>
        <w:t>20</w:t>
      </w:r>
      <w:r w:rsidR="00BB1AF3" w:rsidRPr="000915AD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597E87" w:rsidRDefault="009706C2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597E87">
        <w:rPr>
          <w:rFonts w:eastAsiaTheme="minorEastAsia"/>
          <w:sz w:val="24"/>
          <w:szCs w:val="24"/>
        </w:rPr>
        <w:t xml:space="preserve">, </w:t>
      </w:r>
      <w:r w:rsidR="00597E87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9706C2" w:rsidRDefault="009706C2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597E87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597E87" w:rsidRPr="00597E87">
        <w:rPr>
          <w:rFonts w:eastAsiaTheme="minorEastAsia"/>
          <w:sz w:val="24"/>
          <w:szCs w:val="24"/>
        </w:rPr>
        <w:t>для</w:t>
      </w:r>
      <w:proofErr w:type="gramEnd"/>
      <w:r w:rsidR="00597E87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597E87" w:rsidRPr="009706C2" w:rsidRDefault="00597E87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597E87" w:rsidRPr="00597E87">
        <w:rPr>
          <w:sz w:val="24"/>
          <w:szCs w:val="24"/>
          <w:shd w:val="clear" w:color="auto" w:fill="FFFFFF"/>
        </w:rPr>
        <w:t>(представителя заявителя)</w:t>
      </w:r>
      <w:r w:rsidR="00597E87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lastRenderedPageBreak/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заявителя </w:t>
      </w:r>
      <w:r w:rsidR="00597E87" w:rsidRPr="00597E87">
        <w:rPr>
          <w:rFonts w:eastAsiaTheme="minorEastAsia"/>
          <w:sz w:val="24"/>
          <w:szCs w:val="24"/>
        </w:rPr>
        <w:t>(представителя заявителя)</w:t>
      </w:r>
      <w:r w:rsidR="00597E87">
        <w:rPr>
          <w:rFonts w:eastAsiaTheme="minorEastAsia"/>
          <w:sz w:val="24"/>
          <w:szCs w:val="24"/>
        </w:rPr>
        <w:t xml:space="preserve">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60C08" w:rsidRDefault="00960C0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60C08" w:rsidRDefault="00960C0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81823" w:rsidRDefault="00E8182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A6D74" w:rsidRDefault="009C03AC" w:rsidP="009A6D7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9A6D74" w:rsidRPr="009A6D74">
        <w:t xml:space="preserve">Перевод жилого помещения в </w:t>
      </w:r>
      <w:proofErr w:type="gramStart"/>
      <w:r w:rsidR="009A6D74" w:rsidRPr="009A6D74">
        <w:t>нежилое</w:t>
      </w:r>
      <w:proofErr w:type="gramEnd"/>
    </w:p>
    <w:p w:rsidR="009C03AC" w:rsidRPr="00EC6480" w:rsidRDefault="009A6D74" w:rsidP="009A6D74">
      <w:pPr>
        <w:jc w:val="right"/>
        <w:rPr>
          <w:rFonts w:eastAsia="SimSun"/>
          <w:szCs w:val="24"/>
          <w:lang w:eastAsia="zh-CN"/>
        </w:rPr>
      </w:pPr>
      <w:r w:rsidRPr="009A6D74">
        <w:t>помещение и нежилого помещения в жилое помещение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A7509" w:rsidRPr="005A7509" w:rsidTr="008B0584">
        <w:tc>
          <w:tcPr>
            <w:tcW w:w="6204" w:type="dxa"/>
          </w:tcPr>
          <w:p w:rsidR="005A7509" w:rsidRPr="005A7509" w:rsidRDefault="005A7509" w:rsidP="005A7509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5A7509" w:rsidRPr="005A7509" w:rsidRDefault="005A7509" w:rsidP="005A7509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A57BD" w:rsidTr="008B0584">
        <w:tc>
          <w:tcPr>
            <w:tcW w:w="6204" w:type="dxa"/>
          </w:tcPr>
          <w:p w:rsidR="00BA57BD" w:rsidRPr="00707C3B" w:rsidRDefault="00BA57BD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A57BD">
              <w:rPr>
                <w:rFonts w:eastAsia="Calibri"/>
                <w:sz w:val="24"/>
                <w:szCs w:val="24"/>
                <w:lang w:eastAsia="en-US"/>
              </w:rPr>
              <w:t>Жилищного кодекса Российской Федерации</w:t>
            </w:r>
          </w:p>
        </w:tc>
        <w:tc>
          <w:tcPr>
            <w:tcW w:w="3460" w:type="dxa"/>
          </w:tcPr>
          <w:p w:rsidR="00BA57BD" w:rsidRDefault="00BA57BD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ЖК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CD7F24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</w:t>
      </w:r>
      <w:r w:rsidR="00826C27" w:rsidRPr="00EC6480">
        <w:rPr>
          <w:rFonts w:eastAsia="Calibri"/>
        </w:rPr>
        <w:t xml:space="preserve">риложение </w:t>
      </w:r>
      <w:r w:rsidR="00826C27" w:rsidRPr="00CC5F2C">
        <w:rPr>
          <w:rFonts w:eastAsia="Calibri"/>
        </w:rPr>
        <w:t>2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</w:t>
      </w:r>
      <w:proofErr w:type="gramStart"/>
      <w:r w:rsidRPr="009A6D74">
        <w:rPr>
          <w:rFonts w:eastAsia="Calibri"/>
        </w:rPr>
        <w:t>нежилое</w:t>
      </w:r>
      <w:proofErr w:type="gramEnd"/>
    </w:p>
    <w:p w:rsidR="00826C27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510036" w:rsidRDefault="00510036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9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276"/>
        <w:gridCol w:w="6237"/>
        <w:gridCol w:w="2268"/>
        <w:gridCol w:w="11"/>
      </w:tblGrid>
      <w:tr w:rsidR="00510036" w:rsidTr="002E43DE">
        <w:tc>
          <w:tcPr>
            <w:tcW w:w="1276" w:type="dxa"/>
            <w:vMerge w:val="restart"/>
          </w:tcPr>
          <w:p w:rsidR="00510036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510036" w:rsidRPr="00496784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16" w:type="dxa"/>
            <w:gridSpan w:val="3"/>
          </w:tcPr>
          <w:p w:rsidR="00510036" w:rsidRPr="00496784" w:rsidRDefault="00510036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  <w:vMerge/>
          </w:tcPr>
          <w:p w:rsidR="00510036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510036" w:rsidRPr="00496784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68" w:type="dxa"/>
          </w:tcPr>
          <w:p w:rsidR="00510036" w:rsidRPr="00496784" w:rsidRDefault="00510036" w:rsidP="002E43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</w:tcPr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510036" w:rsidRPr="009C03AC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6237" w:type="dxa"/>
          </w:tcPr>
          <w:p w:rsidR="002E43DE" w:rsidRDefault="002E43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510036" w:rsidRPr="009706C2" w:rsidRDefault="002E43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510036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510036">
              <w:rPr>
                <w:rFonts w:eastAsiaTheme="minorEastAsia"/>
                <w:sz w:val="24"/>
                <w:szCs w:val="24"/>
              </w:rPr>
              <w:t>д</w:t>
            </w:r>
            <w:r w:rsidR="00510036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510036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510036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510036">
              <w:rPr>
                <w:rFonts w:eastAsiaTheme="minorEastAsia"/>
                <w:sz w:val="24"/>
                <w:szCs w:val="24"/>
              </w:rPr>
              <w:t>з</w:t>
            </w:r>
            <w:r w:rsidR="00510036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510036" w:rsidRPr="009706C2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510036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510036" w:rsidRPr="009706C2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510036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правоустанавливающие документы на переводимое помещение, если право на него не зарегистрировано в ЕГРН; 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план переводимого помещения (жилого помещения) с его техническим описанием (технический паспорт такого помещения),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 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510036" w:rsidRPr="00B93AF4">
              <w:rPr>
                <w:rFonts w:eastAsia="Calibri"/>
                <w:sz w:val="24"/>
                <w:szCs w:val="24"/>
              </w:rPr>
              <w:t>) поэтажный план дома, в котором находится переводимое помещение (жилое помещение),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510036" w:rsidRPr="00B93AF4">
              <w:rPr>
                <w:rFonts w:eastAsia="Calibri"/>
                <w:sz w:val="24"/>
                <w:szCs w:val="24"/>
              </w:rPr>
              <w:t>) подготовленный и оформленный в установленном порядке проект переустройства и (или) перепланировки переводимого помещения;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протокол общего собрания собственников помещений в </w:t>
            </w:r>
            <w:r w:rsidR="00510036" w:rsidRPr="00B93AF4">
              <w:rPr>
                <w:rFonts w:eastAsia="Calibri"/>
                <w:sz w:val="24"/>
                <w:szCs w:val="24"/>
              </w:rPr>
              <w:lastRenderedPageBreak/>
              <w:t>многоквартирном доме, содержащий решение об их согласии на перевод жилого помещения в нежилое помещение;</w:t>
            </w:r>
          </w:p>
          <w:p w:rsidR="00510036" w:rsidRPr="00B93AF4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="00510036" w:rsidRPr="00B93AF4">
              <w:rPr>
                <w:rFonts w:eastAsia="Calibri"/>
                <w:sz w:val="24"/>
                <w:szCs w:val="24"/>
              </w:rPr>
              <w:t>) согласие каждого собственника всех помещений, примыкающих к переводимому помещению (жилому помещению).</w:t>
            </w:r>
          </w:p>
          <w:p w:rsidR="00510036" w:rsidRPr="00B93AF4" w:rsidRDefault="00510036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B93AF4">
              <w:rPr>
                <w:rFonts w:eastAsia="Calibri"/>
                <w:sz w:val="24"/>
                <w:szCs w:val="24"/>
              </w:rPr>
              <w:t xml:space="preserve"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</w:t>
            </w:r>
          </w:p>
          <w:p w:rsidR="00510036" w:rsidRPr="00496784" w:rsidRDefault="00510036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93AF4">
              <w:rPr>
                <w:rFonts w:eastAsia="Calibri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      </w:r>
          </w:p>
        </w:tc>
        <w:tc>
          <w:tcPr>
            <w:tcW w:w="2268" w:type="dxa"/>
          </w:tcPr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lastRenderedPageBreak/>
              <w:t>1) правоустанавливающие документы на переводимое помещение, если право на него зарегистрировано в Е</w:t>
            </w:r>
            <w:r>
              <w:rPr>
                <w:sz w:val="24"/>
                <w:szCs w:val="24"/>
              </w:rPr>
              <w:t>ГРН</w:t>
            </w:r>
            <w:r w:rsidRPr="00D23A7D">
              <w:rPr>
                <w:sz w:val="24"/>
                <w:szCs w:val="24"/>
              </w:rPr>
              <w:t>;</w:t>
            </w:r>
          </w:p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 xml:space="preserve">3) поэтажный план дома, в котором </w:t>
            </w:r>
            <w:r>
              <w:rPr>
                <w:sz w:val="24"/>
                <w:szCs w:val="24"/>
              </w:rPr>
              <w:t>находится переводимое помещение;</w:t>
            </w:r>
          </w:p>
          <w:p w:rsidR="00510036" w:rsidRDefault="00510036" w:rsidP="00B866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>) выписка из ЕГРИП (для ИП).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</w:tcPr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2E43DE" w:rsidRDefault="002E43DE" w:rsidP="002E43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  <w:r w:rsidRPr="002E43DE">
              <w:rPr>
                <w:rFonts w:eastAsiaTheme="minorEastAsia"/>
                <w:sz w:val="24"/>
                <w:szCs w:val="24"/>
              </w:rPr>
              <w:tab/>
            </w:r>
            <w:r w:rsidRPr="002E43DE">
              <w:rPr>
                <w:rFonts w:eastAsiaTheme="minorEastAsia"/>
                <w:sz w:val="24"/>
                <w:szCs w:val="24"/>
              </w:rPr>
              <w:tab/>
            </w:r>
          </w:p>
          <w:p w:rsidR="00510036" w:rsidRPr="00DF6497" w:rsidRDefault="002E43DE" w:rsidP="002E43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510036">
              <w:rPr>
                <w:rFonts w:eastAsiaTheme="minorEastAsia"/>
                <w:sz w:val="24"/>
                <w:szCs w:val="24"/>
              </w:rPr>
              <w:t xml:space="preserve">) </w:t>
            </w:r>
            <w:r w:rsidR="00510036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510036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510036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51003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правоустанавливающие документы на переводимое помещение, если право на него не зарегистрировано в ЕГРН; 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план переводимого помещения (жилого помещения) с его техническим описанием (технический паспорт такого помещения),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 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поэтажный план дома, в котором находится переводимое помещение (жилое помещение),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</w:t>
            </w:r>
            <w:r w:rsidR="00510036" w:rsidRPr="00596FA6">
              <w:rPr>
                <w:rFonts w:eastAsiaTheme="minorEastAsia"/>
                <w:sz w:val="24"/>
                <w:szCs w:val="24"/>
              </w:rPr>
              <w:lastRenderedPageBreak/>
              <w:t>органам, органам местного самоуправления или органам публичной власти федеральной территории организаций;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подготовленный и оформленный в установленном порядке проект переустройства и (или) перепланировки переводимого помещения;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согласие каждого собственника всех помещений, примыкающих к переводимому помещению (жилому помещению).</w:t>
            </w:r>
          </w:p>
          <w:p w:rsidR="00510036" w:rsidRPr="00596FA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596FA6">
              <w:rPr>
                <w:rFonts w:eastAsiaTheme="minorEastAsia"/>
                <w:sz w:val="24"/>
                <w:szCs w:val="24"/>
              </w:rPr>
              <w:t xml:space="preserve"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</w:t>
            </w:r>
          </w:p>
          <w:p w:rsidR="0051003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6FA6">
              <w:rPr>
                <w:rFonts w:eastAsiaTheme="minorEastAsia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      </w:r>
          </w:p>
        </w:tc>
        <w:tc>
          <w:tcPr>
            <w:tcW w:w="2268" w:type="dxa"/>
          </w:tcPr>
          <w:p w:rsidR="002E43DE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lastRenderedPageBreak/>
              <w:t>1) правоустанавливающие документы на переводимое помещение, если право на него зарегистрировано в ЕГРН;</w:t>
            </w:r>
          </w:p>
          <w:p w:rsidR="00510036" w:rsidRPr="00D23A7D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510036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3) поэтажный план дома, в котором находится переводимое помещение;</w:t>
            </w:r>
          </w:p>
          <w:p w:rsidR="00510036" w:rsidRDefault="00510036" w:rsidP="00D23A7D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>) выписка из ЕГР</w:t>
            </w:r>
            <w:r>
              <w:rPr>
                <w:sz w:val="24"/>
                <w:szCs w:val="24"/>
              </w:rPr>
              <w:t>ЮЛ</w:t>
            </w:r>
            <w:r w:rsidRPr="00B86635">
              <w:rPr>
                <w:sz w:val="24"/>
                <w:szCs w:val="24"/>
              </w:rPr>
              <w:t>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E43DE" w:rsidRDefault="002E43DE" w:rsidP="002E43D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E43DE" w:rsidRDefault="002E43DE" w:rsidP="002E43DE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2E43DE" w:rsidRDefault="002E43DE" w:rsidP="002E43DE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Pr="00861943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E43DE" w:rsidRPr="00861943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E43DE" w:rsidRPr="00861943" w:rsidTr="00344459">
        <w:tc>
          <w:tcPr>
            <w:tcW w:w="2048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E43DE" w:rsidRPr="00861943" w:rsidTr="00344459">
        <w:tc>
          <w:tcPr>
            <w:tcW w:w="2048" w:type="dxa"/>
            <w:vMerge w:val="restart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E43DE" w:rsidRPr="00861943" w:rsidTr="00344459">
        <w:trPr>
          <w:trHeight w:val="896"/>
        </w:trPr>
        <w:tc>
          <w:tcPr>
            <w:tcW w:w="2048" w:type="dxa"/>
            <w:vMerge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2E43DE" w:rsidRPr="00861943" w:rsidTr="00344459">
        <w:trPr>
          <w:trHeight w:val="896"/>
        </w:trPr>
        <w:tc>
          <w:tcPr>
            <w:tcW w:w="2048" w:type="dxa"/>
            <w:vMerge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E43DE" w:rsidRPr="00861943" w:rsidRDefault="002E43DE" w:rsidP="002E4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E43DE" w:rsidRPr="00FE4636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2E43DE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0B75" w:rsidRPr="00EC6480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3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</w:t>
      </w:r>
      <w:proofErr w:type="gramStart"/>
      <w:r w:rsidRPr="009A6D74">
        <w:rPr>
          <w:rFonts w:eastAsia="Calibri"/>
        </w:rPr>
        <w:t>нежилое</w:t>
      </w:r>
      <w:proofErr w:type="gramEnd"/>
    </w:p>
    <w:p w:rsidR="00160B75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Pr="004A2F3A" w:rsidRDefault="00160B75" w:rsidP="00160B7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B75" w:rsidRPr="004A2F3A" w:rsidTr="00510036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B75" w:rsidRPr="004A2F3A" w:rsidTr="00510036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B75" w:rsidRPr="004A2F3A" w:rsidTr="00510036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B75" w:rsidRPr="004A2F3A" w:rsidRDefault="00160B75" w:rsidP="00510036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B75" w:rsidRPr="004A2F3A" w:rsidRDefault="00160B75" w:rsidP="00160B75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B75" w:rsidRDefault="00160B75" w:rsidP="00160B7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0B75" w:rsidRPr="001C4695" w:rsidRDefault="00160B75" w:rsidP="00160B75">
      <w:pPr>
        <w:jc w:val="center"/>
        <w:rPr>
          <w:rFonts w:eastAsiaTheme="minorEastAsia"/>
          <w:sz w:val="24"/>
          <w:szCs w:val="24"/>
        </w:rPr>
      </w:pPr>
      <w:r w:rsidRPr="001C4695">
        <w:rPr>
          <w:rFonts w:eastAsiaTheme="minorEastAsia"/>
          <w:sz w:val="24"/>
          <w:szCs w:val="24"/>
        </w:rPr>
        <w:t>ЗАЯВЛЕНИЕ</w:t>
      </w:r>
    </w:p>
    <w:p w:rsidR="00160B75" w:rsidRPr="001C4695" w:rsidRDefault="00160B75" w:rsidP="00160B75">
      <w:pPr>
        <w:jc w:val="center"/>
        <w:rPr>
          <w:rFonts w:eastAsiaTheme="minorEastAsia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160B75" w:rsidRPr="001C4695" w:rsidTr="00510036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Прошу перевести жилое (нежилое) помещение (нужное подчеркнуть), расположенное по адресу: __________ ____________________________________________________________,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принадлежащее_______________________________________________________________________________________________________________________________________________</w:t>
            </w:r>
          </w:p>
          <w:p w:rsidR="00160B75" w:rsidRPr="001C4695" w:rsidRDefault="00160B75" w:rsidP="00510036">
            <w:pPr>
              <w:jc w:val="center"/>
            </w:pPr>
            <w:r w:rsidRPr="001C4695">
              <w:t xml:space="preserve">        (</w:t>
            </w:r>
            <w:proofErr w:type="spellStart"/>
            <w:r w:rsidRPr="001C4695">
              <w:t>ф.и.о.</w:t>
            </w:r>
            <w:proofErr w:type="spellEnd"/>
            <w:r w:rsidRPr="001C4695">
              <w:t>/ наименование индивидуального предпринимателя)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____________________________________________________________________________.</w:t>
            </w:r>
          </w:p>
          <w:p w:rsidR="00160B75" w:rsidRPr="001C4695" w:rsidRDefault="00160B75" w:rsidP="00510036">
            <w:pPr>
              <w:jc w:val="center"/>
            </w:pPr>
            <w:r w:rsidRPr="001C4695">
              <w:t>(указать вид использования)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160B75" w:rsidRPr="001C4695" w:rsidRDefault="00160B75" w:rsidP="005100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u w:val="single"/>
              </w:rPr>
            </w:pPr>
            <w:r w:rsidRPr="001C4695">
              <w:rPr>
                <w:rFonts w:eastAsiaTheme="minorEastAsia"/>
                <w:sz w:val="24"/>
                <w:szCs w:val="24"/>
              </w:rPr>
              <w:t xml:space="preserve"> ___________________________________________________________________________ </w:t>
            </w:r>
          </w:p>
          <w:p w:rsidR="00160B75" w:rsidRPr="001C4695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B75" w:rsidRPr="001F4855" w:rsidRDefault="00160B75" w:rsidP="00160B75">
      <w:pPr>
        <w:autoSpaceDE w:val="0"/>
        <w:autoSpaceDN w:val="0"/>
        <w:adjustRightInd w:val="0"/>
        <w:jc w:val="center"/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B75" w:rsidRPr="004A2F3A" w:rsidTr="00510036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B75" w:rsidRPr="004A2F3A" w:rsidRDefault="00160B75" w:rsidP="00160B7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B75" w:rsidRPr="004A2F3A" w:rsidTr="00510036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B75" w:rsidRPr="004A2F3A" w:rsidTr="00510036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5" w:rsidRPr="004A2F3A" w:rsidRDefault="00160B75" w:rsidP="005100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B75" w:rsidRPr="004A2F3A" w:rsidRDefault="00160B75" w:rsidP="00160B7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B75" w:rsidRPr="004A2F3A" w:rsidTr="00510036">
        <w:tc>
          <w:tcPr>
            <w:tcW w:w="3190" w:type="dxa"/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c>
          <w:tcPr>
            <w:tcW w:w="3190" w:type="dxa"/>
            <w:shd w:val="clear" w:color="auto" w:fill="auto"/>
          </w:tcPr>
          <w:p w:rsidR="00160B75" w:rsidRPr="004A2F3A" w:rsidRDefault="00160B75" w:rsidP="00510036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B75" w:rsidRPr="004A2F3A" w:rsidRDefault="00160B75" w:rsidP="00510036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B75" w:rsidRPr="004A2F3A" w:rsidRDefault="00160B75" w:rsidP="00510036">
            <w:pPr>
              <w:jc w:val="center"/>
            </w:pPr>
            <w:r w:rsidRPr="004A2F3A">
              <w:t>Подпись/ФИО</w:t>
            </w:r>
          </w:p>
        </w:tc>
      </w:tr>
    </w:tbl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60B75">
        <w:rPr>
          <w:rFonts w:eastAsia="Calibri"/>
        </w:rPr>
        <w:t>4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</w:t>
      </w:r>
      <w:proofErr w:type="gramStart"/>
      <w:r w:rsidRPr="009A6D74">
        <w:rPr>
          <w:rFonts w:eastAsia="Calibri"/>
        </w:rPr>
        <w:t>нежилое</w:t>
      </w:r>
      <w:proofErr w:type="gramEnd"/>
    </w:p>
    <w:p w:rsidR="00826C27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2021"/>
        <w:gridCol w:w="7726"/>
      </w:tblGrid>
      <w:tr w:rsidR="004C66A4" w:rsidTr="009867CF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726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9867CF" w:rsidRPr="00074A2E" w:rsidTr="009867CF">
        <w:trPr>
          <w:trHeight w:val="4803"/>
        </w:trPr>
        <w:tc>
          <w:tcPr>
            <w:tcW w:w="2021" w:type="dxa"/>
          </w:tcPr>
          <w:p w:rsidR="009867CF" w:rsidRPr="00074A2E" w:rsidRDefault="009867CF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726" w:type="dxa"/>
          </w:tcPr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1) непредставление заявителем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таблицы приложения 2 к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4B7A81">
              <w:rPr>
                <w:rFonts w:eastAsiaTheme="minorEastAsia"/>
                <w:sz w:val="24"/>
                <w:szCs w:val="24"/>
              </w:rPr>
              <w:t>;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4B7A81">
              <w:rPr>
                <w:rFonts w:eastAsiaTheme="minorEastAsia"/>
                <w:sz w:val="24"/>
                <w:szCs w:val="24"/>
              </w:rPr>
              <w:t xml:space="preserve">2) 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поступления в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eastAsiaTheme="minorEastAsia"/>
                <w:sz w:val="24"/>
                <w:szCs w:val="24"/>
              </w:rPr>
              <w:t>ЖК РФ</w:t>
            </w:r>
            <w:r w:rsidRPr="00383DAC">
              <w:rPr>
                <w:rFonts w:eastAsiaTheme="minorEastAsia"/>
                <w:sz w:val="24"/>
                <w:szCs w:val="24"/>
              </w:rPr>
              <w:t>, если соответствующий документ не представлен заявителем</w:t>
            </w:r>
            <w:proofErr w:type="gramEnd"/>
            <w:r w:rsidRPr="00383DAC">
              <w:rPr>
                <w:rFonts w:eastAsiaTheme="minorEastAsia"/>
                <w:sz w:val="24"/>
                <w:szCs w:val="24"/>
              </w:rPr>
              <w:t xml:space="preserve"> по собственной инициативе. 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383DAC">
              <w:rPr>
                <w:rFonts w:eastAsiaTheme="minorEastAsia"/>
                <w:sz w:val="24"/>
                <w:szCs w:val="24"/>
              </w:rPr>
              <w:t xml:space="preserve">Отказ в переводе помещения по указанному основанию допускается в случае, если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рган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eastAsiaTheme="minorEastAsia"/>
                <w:sz w:val="24"/>
                <w:szCs w:val="24"/>
              </w:rPr>
              <w:t>ЖК РФ</w:t>
            </w:r>
            <w:r w:rsidRPr="00383DAC">
              <w:rPr>
                <w:rFonts w:eastAsiaTheme="minorEastAsia"/>
                <w:sz w:val="24"/>
                <w:szCs w:val="24"/>
              </w:rPr>
              <w:t>, и не получил от заявителя такие документ и</w:t>
            </w:r>
            <w:proofErr w:type="gramEnd"/>
            <w:r w:rsidRPr="00383DAC">
              <w:rPr>
                <w:rFonts w:eastAsiaTheme="minorEastAsia"/>
                <w:sz w:val="24"/>
                <w:szCs w:val="24"/>
              </w:rPr>
              <w:t xml:space="preserve"> (или) информацию в течение </w:t>
            </w:r>
            <w:r>
              <w:rPr>
                <w:rFonts w:eastAsiaTheme="minorEastAsia"/>
                <w:sz w:val="24"/>
                <w:szCs w:val="24"/>
              </w:rPr>
              <w:t>15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 рабочих дней со дня направления уведомления;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3) представление документов в ненадлежащий орган;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4) несоблюдение предусмотренных статьей 22 </w:t>
            </w:r>
            <w:r>
              <w:rPr>
                <w:rFonts w:eastAsiaTheme="minorEastAsia"/>
                <w:sz w:val="24"/>
                <w:szCs w:val="24"/>
              </w:rPr>
              <w:t xml:space="preserve">ЖК РФ </w:t>
            </w:r>
            <w:r w:rsidRPr="004B7A81">
              <w:rPr>
                <w:rFonts w:eastAsiaTheme="minorEastAsia"/>
                <w:sz w:val="24"/>
                <w:szCs w:val="24"/>
              </w:rPr>
              <w:t>условий перевода помещения, а именно: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а) при переводе из жилого помещения в нежилое помещение: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несоблюдение законодательства о градостроительной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право собственности на переводимое помещение обременено правами каких-либо лиц;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после перевода из жилого помещения в нежилое помещение исключена возможность доступа с использованием помещений, обеспечивающих доступ к жилым помещениям;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при переводе квартиры в многоквартирном доме в нежилое помещение не соблюдены следующие требования: квартира расположена на первом этаже многоквартирного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- перевод жилого помещения в наемном доме социального </w:t>
            </w:r>
            <w:r w:rsidRPr="004B7A81">
              <w:rPr>
                <w:rFonts w:eastAsiaTheme="minorEastAsia"/>
                <w:sz w:val="24"/>
                <w:szCs w:val="24"/>
              </w:rPr>
              <w:lastRenderedPageBreak/>
              <w:t>использования в нежилое помещение;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перевод жилого помещения в нежилое помещение в целях осуществления религиозной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б) при переводе нежилого помещения в жилое помещение: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несоблюдение законодательства о градостроительной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4B7A81">
              <w:rPr>
                <w:rFonts w:eastAsiaTheme="minorEastAsia"/>
                <w:sz w:val="24"/>
                <w:szCs w:val="24"/>
              </w:rPr>
              <w:t>- переводимое помещение не отвечает требованиям, установленным Постановлением Правительства РФ от 28.01.2006 N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или отсутствует возможность обеспечить соответствие такого помещения установленным требованиям;</w:t>
            </w:r>
            <w:proofErr w:type="gramEnd"/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право собственности на переводимое помещение обременено правами каких-либо лиц;</w:t>
            </w:r>
          </w:p>
          <w:p w:rsidR="009867CF" w:rsidRPr="00262E22" w:rsidRDefault="009867CF" w:rsidP="004B7A81">
            <w:pPr>
              <w:shd w:val="clear" w:color="auto" w:fill="FFFFFF"/>
              <w:jc w:val="both"/>
            </w:pPr>
            <w:r w:rsidRPr="004B7A81">
              <w:rPr>
                <w:rFonts w:eastAsiaTheme="minorEastAsia"/>
                <w:sz w:val="24"/>
                <w:szCs w:val="24"/>
              </w:rPr>
              <w:t xml:space="preserve">5) </w:t>
            </w:r>
            <w:r w:rsidRPr="006019C3">
              <w:rPr>
                <w:rFonts w:eastAsiaTheme="minorEastAsia"/>
                <w:sz w:val="24"/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B75">
        <w:rPr>
          <w:rFonts w:eastAsia="Calibri"/>
        </w:rPr>
        <w:t>5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</w:t>
      </w:r>
      <w:proofErr w:type="gramStart"/>
      <w:r w:rsidRPr="009A6D74">
        <w:rPr>
          <w:rFonts w:eastAsia="Calibri"/>
        </w:rPr>
        <w:t>нежилое</w:t>
      </w:r>
      <w:proofErr w:type="gramEnd"/>
    </w:p>
    <w:p w:rsidR="009C03AC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9867CF" w:rsidRPr="001403B1" w:rsidTr="00344459">
        <w:trPr>
          <w:trHeight w:val="641"/>
        </w:trPr>
        <w:tc>
          <w:tcPr>
            <w:tcW w:w="4644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F3B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9F3BBA">
              <w:rPr>
                <w:rFonts w:ascii="Times New Roman" w:hAnsi="Times New Roman" w:cs="Times New Roman"/>
                <w:sz w:val="24"/>
                <w:szCs w:val="24"/>
              </w:rPr>
              <w:t>собственниками переводимого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еревод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жилого помещения в </w:t>
            </w: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</w:t>
            </w:r>
            <w:proofErr w:type="gramEnd"/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867C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9867CF" w:rsidRPr="005E5A3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5E5A3F">
              <w:rPr>
                <w:color w:val="464C55"/>
                <w:sz w:val="24"/>
                <w:szCs w:val="24"/>
                <w:shd w:val="clear" w:color="auto" w:fill="FFFFFF"/>
              </w:rPr>
              <w:t>уведомлени</w:t>
            </w:r>
            <w:r>
              <w:rPr>
                <w:color w:val="464C55"/>
                <w:sz w:val="24"/>
                <w:szCs w:val="24"/>
                <w:shd w:val="clear" w:color="auto" w:fill="FFFFFF"/>
              </w:rPr>
              <w:t>е</w:t>
            </w:r>
            <w:r w:rsidRPr="005E5A3F">
              <w:rPr>
                <w:color w:val="464C55"/>
                <w:sz w:val="24"/>
                <w:szCs w:val="24"/>
                <w:shd w:val="clear" w:color="auto" w:fill="FFFFFF"/>
              </w:rPr>
              <w:t xml:space="preserve"> о переводе жилого помещения в нежилое помещение</w:t>
            </w:r>
            <w:r w:rsidRPr="005E5A3F">
              <w:rPr>
                <w:sz w:val="24"/>
                <w:szCs w:val="24"/>
              </w:rPr>
              <w:t>;</w:t>
            </w:r>
          </w:p>
          <w:p w:rsidR="009867CF" w:rsidRPr="005E5A3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5E5A3F">
              <w:rPr>
                <w:sz w:val="24"/>
                <w:szCs w:val="24"/>
              </w:rPr>
              <w:t xml:space="preserve"> о переводе нежилого помещения в жилое помещение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  <w:p w:rsidR="009867CF" w:rsidRDefault="009867CF" w:rsidP="009867CF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9867CF" w:rsidRPr="009867CF" w:rsidRDefault="009867CF" w:rsidP="009867C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переводе жилого помещения в нежилое помещение; </w:t>
            </w:r>
          </w:p>
          <w:p w:rsidR="009867CF" w:rsidRPr="00C8464A" w:rsidRDefault="009867CF" w:rsidP="009867C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переводе нежилого помещения в жилое помещение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переводимого помещения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переводе жилого помещения в </w:t>
            </w: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</w:t>
            </w:r>
            <w:proofErr w:type="gramEnd"/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переводимого помещения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переводе жилого помещения в </w:t>
            </w: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</w:t>
            </w:r>
            <w:proofErr w:type="gramEnd"/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  <w:tr w:rsidR="009867CF" w:rsidRPr="009867CF" w:rsidTr="00344459">
        <w:trPr>
          <w:trHeight w:val="1255"/>
        </w:trPr>
        <w:tc>
          <w:tcPr>
            <w:tcW w:w="4644" w:type="dxa"/>
          </w:tcPr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являющиеся собственниками переводимого помещения,</w:t>
            </w:r>
            <w:proofErr w:type="gramEnd"/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переводе жилого помещения в </w:t>
            </w:r>
            <w:proofErr w:type="gramStart"/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</w:t>
            </w:r>
            <w:proofErr w:type="gramEnd"/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помещение,</w:t>
            </w:r>
          </w:p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9867CF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67CF" w:rsidRPr="00C8464A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Pr="00C8464A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9867CF" w:rsidRPr="00C8464A" w:rsidTr="00344459">
        <w:tc>
          <w:tcPr>
            <w:tcW w:w="9747" w:type="dxa"/>
            <w:gridSpan w:val="3"/>
          </w:tcPr>
          <w:p w:rsidR="009867CF" w:rsidRPr="00C8464A" w:rsidRDefault="009867CF" w:rsidP="00EC36A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Перевод жилого помещения в нежилое</w:t>
            </w:r>
            <w:r w:rsidR="00EC36AC">
              <w:rPr>
                <w:rFonts w:eastAsiaTheme="minorEastAsia"/>
                <w:sz w:val="24"/>
                <w:szCs w:val="24"/>
              </w:rPr>
              <w:t xml:space="preserve"> 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EC36A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EC36AC">
              <w:rPr>
                <w:rFonts w:eastAsiaTheme="minorEastAsia"/>
                <w:sz w:val="24"/>
                <w:szCs w:val="24"/>
              </w:rPr>
              <w:t>п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еревод</w:t>
            </w:r>
            <w:r w:rsidR="00EC36AC">
              <w:rPr>
                <w:rFonts w:eastAsiaTheme="minorEastAsia"/>
                <w:sz w:val="24"/>
                <w:szCs w:val="24"/>
              </w:rPr>
              <w:t>ом</w:t>
            </w:r>
            <w:r w:rsidR="00EC36AC" w:rsidRPr="00EC36AC">
              <w:rPr>
                <w:rFonts w:eastAsiaTheme="minorEastAsia"/>
                <w:sz w:val="24"/>
                <w:szCs w:val="24"/>
              </w:rPr>
              <w:t xml:space="preserve"> жилого помещения в нежилое</w:t>
            </w:r>
            <w:r w:rsidR="00EC36AC">
              <w:rPr>
                <w:rFonts w:eastAsiaTheme="minorEastAsia"/>
                <w:sz w:val="24"/>
                <w:szCs w:val="24"/>
              </w:rPr>
              <w:t xml:space="preserve"> 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помещение и нежилого помещения в жилое помещение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 w:rsidR="00EC36AC">
              <w:t xml:space="preserve"> </w:t>
            </w:r>
            <w:r w:rsidR="00EC36AC"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9867CF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 w:rsidR="00EC36AC">
              <w:t xml:space="preserve"> </w:t>
            </w:r>
            <w:r w:rsidR="00EC36AC"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9867CF" w:rsidRPr="00C8464A" w:rsidRDefault="009867CF" w:rsidP="009867C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867CF" w:rsidRPr="00C8464A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Pr="00C8464A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D47CD8" w:rsidRDefault="009867CF" w:rsidP="009867C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9867C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9F" w:rsidRDefault="00534E9F" w:rsidP="005243CC">
      <w:r>
        <w:separator/>
      </w:r>
    </w:p>
  </w:endnote>
  <w:endnote w:type="continuationSeparator" w:id="0">
    <w:p w:rsidR="00534E9F" w:rsidRDefault="00534E9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9F" w:rsidRDefault="00534E9F" w:rsidP="005243CC">
      <w:r>
        <w:separator/>
      </w:r>
    </w:p>
  </w:footnote>
  <w:footnote w:type="continuationSeparator" w:id="0">
    <w:p w:rsidR="00534E9F" w:rsidRDefault="00534E9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0361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0B75"/>
    <w:rsid w:val="001638BD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4E81"/>
    <w:rsid w:val="002565A5"/>
    <w:rsid w:val="0025704D"/>
    <w:rsid w:val="0026088E"/>
    <w:rsid w:val="00262E22"/>
    <w:rsid w:val="00264B55"/>
    <w:rsid w:val="00267E19"/>
    <w:rsid w:val="00277535"/>
    <w:rsid w:val="00281552"/>
    <w:rsid w:val="00285D0B"/>
    <w:rsid w:val="00285D94"/>
    <w:rsid w:val="00285FDF"/>
    <w:rsid w:val="00286A3D"/>
    <w:rsid w:val="00286B7B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43DE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44459"/>
    <w:rsid w:val="00352F37"/>
    <w:rsid w:val="003535CC"/>
    <w:rsid w:val="003564F4"/>
    <w:rsid w:val="003569F3"/>
    <w:rsid w:val="00370CB2"/>
    <w:rsid w:val="00371CCF"/>
    <w:rsid w:val="00372230"/>
    <w:rsid w:val="00375C8F"/>
    <w:rsid w:val="003777DF"/>
    <w:rsid w:val="0038023F"/>
    <w:rsid w:val="003820B4"/>
    <w:rsid w:val="00383DAC"/>
    <w:rsid w:val="0038436F"/>
    <w:rsid w:val="00392F6A"/>
    <w:rsid w:val="003A0DFB"/>
    <w:rsid w:val="003A1608"/>
    <w:rsid w:val="003A2253"/>
    <w:rsid w:val="003A2480"/>
    <w:rsid w:val="003A516A"/>
    <w:rsid w:val="003B7E25"/>
    <w:rsid w:val="003C0F40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17ED3"/>
    <w:rsid w:val="004219B7"/>
    <w:rsid w:val="00423F9B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B7A81"/>
    <w:rsid w:val="004C42D1"/>
    <w:rsid w:val="004C66A4"/>
    <w:rsid w:val="004D2CC0"/>
    <w:rsid w:val="004D2D0E"/>
    <w:rsid w:val="004D537D"/>
    <w:rsid w:val="004F7550"/>
    <w:rsid w:val="004F781A"/>
    <w:rsid w:val="005024F4"/>
    <w:rsid w:val="00507797"/>
    <w:rsid w:val="00510036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4E9F"/>
    <w:rsid w:val="00535B59"/>
    <w:rsid w:val="00536501"/>
    <w:rsid w:val="0054713A"/>
    <w:rsid w:val="00550CFC"/>
    <w:rsid w:val="00551922"/>
    <w:rsid w:val="00554E00"/>
    <w:rsid w:val="0056470B"/>
    <w:rsid w:val="00564EC8"/>
    <w:rsid w:val="00567399"/>
    <w:rsid w:val="005706EA"/>
    <w:rsid w:val="005775F6"/>
    <w:rsid w:val="00577FD0"/>
    <w:rsid w:val="005802B3"/>
    <w:rsid w:val="00583A68"/>
    <w:rsid w:val="005840A1"/>
    <w:rsid w:val="00586854"/>
    <w:rsid w:val="0059103B"/>
    <w:rsid w:val="00593F97"/>
    <w:rsid w:val="005958FD"/>
    <w:rsid w:val="00596FA6"/>
    <w:rsid w:val="00597818"/>
    <w:rsid w:val="00597E87"/>
    <w:rsid w:val="005A2956"/>
    <w:rsid w:val="005A3A23"/>
    <w:rsid w:val="005A4690"/>
    <w:rsid w:val="005A56B0"/>
    <w:rsid w:val="005A7509"/>
    <w:rsid w:val="005A7D1B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E5A3F"/>
    <w:rsid w:val="005F2284"/>
    <w:rsid w:val="005F3A3E"/>
    <w:rsid w:val="005F5775"/>
    <w:rsid w:val="00600AD0"/>
    <w:rsid w:val="0060121D"/>
    <w:rsid w:val="006014D0"/>
    <w:rsid w:val="006019C3"/>
    <w:rsid w:val="006047E4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47C71"/>
    <w:rsid w:val="00754D2C"/>
    <w:rsid w:val="00756AB5"/>
    <w:rsid w:val="00760C47"/>
    <w:rsid w:val="007630C0"/>
    <w:rsid w:val="007726BE"/>
    <w:rsid w:val="00774806"/>
    <w:rsid w:val="00774D0A"/>
    <w:rsid w:val="00776DF4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3FDE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5A99"/>
    <w:rsid w:val="009324D7"/>
    <w:rsid w:val="00932CA6"/>
    <w:rsid w:val="0093378E"/>
    <w:rsid w:val="00943C6B"/>
    <w:rsid w:val="00944CA8"/>
    <w:rsid w:val="0095472D"/>
    <w:rsid w:val="00957DD8"/>
    <w:rsid w:val="00960C08"/>
    <w:rsid w:val="00966B34"/>
    <w:rsid w:val="009706C2"/>
    <w:rsid w:val="00972158"/>
    <w:rsid w:val="00972740"/>
    <w:rsid w:val="00977FD9"/>
    <w:rsid w:val="00982792"/>
    <w:rsid w:val="00984203"/>
    <w:rsid w:val="009867CF"/>
    <w:rsid w:val="00990D35"/>
    <w:rsid w:val="00995AFC"/>
    <w:rsid w:val="009A64A9"/>
    <w:rsid w:val="009A6D74"/>
    <w:rsid w:val="009B419F"/>
    <w:rsid w:val="009B4DED"/>
    <w:rsid w:val="009B6F98"/>
    <w:rsid w:val="009B75A0"/>
    <w:rsid w:val="009C03AC"/>
    <w:rsid w:val="009C6D99"/>
    <w:rsid w:val="009D0ACA"/>
    <w:rsid w:val="009D0D2D"/>
    <w:rsid w:val="009D2E03"/>
    <w:rsid w:val="009D4E5D"/>
    <w:rsid w:val="009D5E3A"/>
    <w:rsid w:val="009E2B04"/>
    <w:rsid w:val="009E53DF"/>
    <w:rsid w:val="009F3BBA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74F6B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40A9"/>
    <w:rsid w:val="00AC5BEC"/>
    <w:rsid w:val="00AC61E1"/>
    <w:rsid w:val="00AD050C"/>
    <w:rsid w:val="00AD0CA3"/>
    <w:rsid w:val="00AD39BA"/>
    <w:rsid w:val="00AD5C0E"/>
    <w:rsid w:val="00AE61A8"/>
    <w:rsid w:val="00AE7FA5"/>
    <w:rsid w:val="00AF079C"/>
    <w:rsid w:val="00AF0AA9"/>
    <w:rsid w:val="00AF27A8"/>
    <w:rsid w:val="00AF4796"/>
    <w:rsid w:val="00AF58F1"/>
    <w:rsid w:val="00AF5CB1"/>
    <w:rsid w:val="00B00592"/>
    <w:rsid w:val="00B07171"/>
    <w:rsid w:val="00B07621"/>
    <w:rsid w:val="00B07AF6"/>
    <w:rsid w:val="00B108A4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86635"/>
    <w:rsid w:val="00B93AF4"/>
    <w:rsid w:val="00BA02B8"/>
    <w:rsid w:val="00BA0F1E"/>
    <w:rsid w:val="00BA57BD"/>
    <w:rsid w:val="00BB0819"/>
    <w:rsid w:val="00BB143C"/>
    <w:rsid w:val="00BB1881"/>
    <w:rsid w:val="00BB1AF3"/>
    <w:rsid w:val="00BB235C"/>
    <w:rsid w:val="00BB4FB6"/>
    <w:rsid w:val="00BB6AF8"/>
    <w:rsid w:val="00BB7511"/>
    <w:rsid w:val="00BD0B71"/>
    <w:rsid w:val="00BD0F07"/>
    <w:rsid w:val="00BD562C"/>
    <w:rsid w:val="00BD69AA"/>
    <w:rsid w:val="00BD77D1"/>
    <w:rsid w:val="00BE07F0"/>
    <w:rsid w:val="00BE1F2D"/>
    <w:rsid w:val="00BE647B"/>
    <w:rsid w:val="00BF1F23"/>
    <w:rsid w:val="00BF2EB6"/>
    <w:rsid w:val="00BF5AFE"/>
    <w:rsid w:val="00BF613E"/>
    <w:rsid w:val="00C01F90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5548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D7F24"/>
    <w:rsid w:val="00CE03D7"/>
    <w:rsid w:val="00CE3815"/>
    <w:rsid w:val="00CE72D4"/>
    <w:rsid w:val="00CE73D6"/>
    <w:rsid w:val="00CF0C7C"/>
    <w:rsid w:val="00CF52D1"/>
    <w:rsid w:val="00CF66C9"/>
    <w:rsid w:val="00D01290"/>
    <w:rsid w:val="00D0162F"/>
    <w:rsid w:val="00D0183A"/>
    <w:rsid w:val="00D04199"/>
    <w:rsid w:val="00D13C27"/>
    <w:rsid w:val="00D1526F"/>
    <w:rsid w:val="00D21010"/>
    <w:rsid w:val="00D23A7D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E5AE2"/>
    <w:rsid w:val="00DF1302"/>
    <w:rsid w:val="00DF6497"/>
    <w:rsid w:val="00DF6B4A"/>
    <w:rsid w:val="00DF6FC1"/>
    <w:rsid w:val="00E00096"/>
    <w:rsid w:val="00E00B43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1823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36AC"/>
    <w:rsid w:val="00EC58EE"/>
    <w:rsid w:val="00EC6102"/>
    <w:rsid w:val="00EC6480"/>
    <w:rsid w:val="00ED2B16"/>
    <w:rsid w:val="00ED3F15"/>
    <w:rsid w:val="00ED6D14"/>
    <w:rsid w:val="00ED79DB"/>
    <w:rsid w:val="00ED7C7A"/>
    <w:rsid w:val="00EE004C"/>
    <w:rsid w:val="00EE03C2"/>
    <w:rsid w:val="00EE1FCD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4409B"/>
    <w:rsid w:val="00F52102"/>
    <w:rsid w:val="00F526E3"/>
    <w:rsid w:val="00F54526"/>
    <w:rsid w:val="00F55C0C"/>
    <w:rsid w:val="00F619FC"/>
    <w:rsid w:val="00F631C5"/>
    <w:rsid w:val="00F663AD"/>
    <w:rsid w:val="00F721F6"/>
    <w:rsid w:val="00F728AF"/>
    <w:rsid w:val="00F72A1C"/>
    <w:rsid w:val="00F72BDE"/>
    <w:rsid w:val="00F81A83"/>
    <w:rsid w:val="00F83D8A"/>
    <w:rsid w:val="00F95C95"/>
    <w:rsid w:val="00FA067E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2E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70BA3-1C0C-4288-84AD-5A5B0E1A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1</Pages>
  <Words>7408</Words>
  <Characters>42231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383</cp:revision>
  <cp:lastPrinted>2026-02-26T12:00:00Z</cp:lastPrinted>
  <dcterms:created xsi:type="dcterms:W3CDTF">2018-08-29T12:32:00Z</dcterms:created>
  <dcterms:modified xsi:type="dcterms:W3CDTF">2026-02-26T12:10:00Z</dcterms:modified>
</cp:coreProperties>
</file>